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FD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E4C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E4C">
        <w:rPr>
          <w:rFonts w:ascii="Times New Roman" w:hAnsi="Times New Roman" w:cs="Times New Roman"/>
          <w:b/>
          <w:sz w:val="24"/>
          <w:szCs w:val="24"/>
        </w:rPr>
        <w:t>к Решению Совета Авдеевского сельского поселения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E4C">
        <w:rPr>
          <w:rFonts w:ascii="Times New Roman" w:hAnsi="Times New Roman" w:cs="Times New Roman"/>
          <w:b/>
          <w:sz w:val="24"/>
          <w:szCs w:val="24"/>
        </w:rPr>
        <w:t>XXIV сессии V созыва от 13.02.2026 г. №64" О внесении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E4C">
        <w:rPr>
          <w:rFonts w:ascii="Times New Roman" w:hAnsi="Times New Roman" w:cs="Times New Roman"/>
          <w:b/>
          <w:sz w:val="24"/>
          <w:szCs w:val="24"/>
        </w:rPr>
        <w:t>изменений в решение XXIII сессии V созыва Совета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E4C">
        <w:rPr>
          <w:rFonts w:ascii="Times New Roman" w:hAnsi="Times New Roman" w:cs="Times New Roman"/>
          <w:b/>
          <w:sz w:val="24"/>
          <w:szCs w:val="24"/>
        </w:rPr>
        <w:t>Авдеевского сельского поселения от 25.12.2025 г. №62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E4C">
        <w:rPr>
          <w:rFonts w:ascii="Times New Roman" w:hAnsi="Times New Roman" w:cs="Times New Roman"/>
          <w:b/>
          <w:sz w:val="24"/>
          <w:szCs w:val="24"/>
        </w:rPr>
        <w:t>"Об бюджете Авдеевского сельского поселения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F1E4C">
        <w:rPr>
          <w:rFonts w:ascii="Times New Roman" w:hAnsi="Times New Roman" w:cs="Times New Roman"/>
          <w:b/>
          <w:sz w:val="24"/>
          <w:szCs w:val="24"/>
        </w:rPr>
        <w:t>Пудожского</w:t>
      </w:r>
      <w:proofErr w:type="spellEnd"/>
      <w:r w:rsidRPr="003F1E4C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Карелия на 2026 год"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E4C">
        <w:rPr>
          <w:rFonts w:ascii="Times New Roman" w:hAnsi="Times New Roman" w:cs="Times New Roman"/>
          <w:b/>
          <w:sz w:val="24"/>
          <w:szCs w:val="24"/>
        </w:rPr>
        <w:t>Приложение №3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E4C">
        <w:rPr>
          <w:rFonts w:ascii="Times New Roman" w:hAnsi="Times New Roman" w:cs="Times New Roman"/>
          <w:b/>
          <w:sz w:val="24"/>
          <w:szCs w:val="24"/>
        </w:rPr>
        <w:t>к Решению совета Авдеевского сельского поселения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E4C">
        <w:rPr>
          <w:rFonts w:ascii="Times New Roman" w:hAnsi="Times New Roman" w:cs="Times New Roman"/>
          <w:b/>
          <w:sz w:val="24"/>
          <w:szCs w:val="24"/>
        </w:rPr>
        <w:t>XXIII сессии V созыва "О бюджете Авдеевского сельского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E4C">
        <w:rPr>
          <w:rFonts w:ascii="Times New Roman" w:hAnsi="Times New Roman" w:cs="Times New Roman"/>
          <w:b/>
          <w:sz w:val="24"/>
          <w:szCs w:val="24"/>
        </w:rPr>
        <w:t xml:space="preserve">поселения </w:t>
      </w:r>
      <w:proofErr w:type="spellStart"/>
      <w:r w:rsidRPr="003F1E4C">
        <w:rPr>
          <w:rFonts w:ascii="Times New Roman" w:hAnsi="Times New Roman" w:cs="Times New Roman"/>
          <w:b/>
          <w:sz w:val="24"/>
          <w:szCs w:val="24"/>
        </w:rPr>
        <w:t>Пудожского</w:t>
      </w:r>
      <w:proofErr w:type="spellEnd"/>
      <w:r w:rsidRPr="003F1E4C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E4C">
        <w:rPr>
          <w:rFonts w:ascii="Times New Roman" w:hAnsi="Times New Roman" w:cs="Times New Roman"/>
          <w:b/>
          <w:sz w:val="24"/>
          <w:szCs w:val="24"/>
        </w:rPr>
        <w:t>Республики Карелия на 2026 год" от 25.12.2025 г. №62</w:t>
      </w:r>
    </w:p>
    <w:p w:rsidR="003F1E4C" w:rsidRPr="003F1E4C" w:rsidRDefault="003F1E4C" w:rsidP="003F1E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F1E4C" w:rsidRDefault="003F1E4C" w:rsidP="003F1E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1E4C">
        <w:rPr>
          <w:rFonts w:ascii="Times New Roman" w:hAnsi="Times New Roman" w:cs="Times New Roman"/>
          <w:b/>
          <w:sz w:val="24"/>
          <w:szCs w:val="24"/>
        </w:rPr>
        <w:t>Межбюджетные трансферты</w:t>
      </w:r>
      <w:proofErr w:type="gramEnd"/>
      <w:r w:rsidRPr="003F1E4C">
        <w:rPr>
          <w:rFonts w:ascii="Times New Roman" w:hAnsi="Times New Roman" w:cs="Times New Roman"/>
          <w:b/>
          <w:sz w:val="24"/>
          <w:szCs w:val="24"/>
        </w:rPr>
        <w:t xml:space="preserve"> получаемые из бюджета </w:t>
      </w:r>
      <w:proofErr w:type="spellStart"/>
      <w:r w:rsidRPr="003F1E4C">
        <w:rPr>
          <w:rFonts w:ascii="Times New Roman" w:hAnsi="Times New Roman" w:cs="Times New Roman"/>
          <w:b/>
          <w:sz w:val="24"/>
          <w:szCs w:val="24"/>
        </w:rPr>
        <w:t>Пудожского</w:t>
      </w:r>
      <w:proofErr w:type="spellEnd"/>
      <w:r w:rsidRPr="003F1E4C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на 2026 год</w:t>
      </w:r>
    </w:p>
    <w:p w:rsidR="003F1E4C" w:rsidRPr="003F1E4C" w:rsidRDefault="003F1E4C" w:rsidP="003F1E4C">
      <w:pPr>
        <w:spacing w:after="0"/>
        <w:jc w:val="right"/>
        <w:rPr>
          <w:rFonts w:ascii="Times New Roman" w:hAnsi="Times New Roman" w:cs="Times New Roman"/>
        </w:rPr>
      </w:pPr>
      <w:r w:rsidRPr="003F1E4C">
        <w:rPr>
          <w:rFonts w:ascii="Times New Roman" w:hAnsi="Times New Roman" w:cs="Times New Roman"/>
        </w:rPr>
        <w:t>(рублей)</w:t>
      </w:r>
    </w:p>
    <w:tbl>
      <w:tblPr>
        <w:tblW w:w="10207" w:type="dxa"/>
        <w:tblInd w:w="-572" w:type="dxa"/>
        <w:tblLook w:val="04A0" w:firstRow="1" w:lastRow="0" w:firstColumn="1" w:lastColumn="0" w:noHBand="0" w:noVBand="1"/>
      </w:tblPr>
      <w:tblGrid>
        <w:gridCol w:w="880"/>
        <w:gridCol w:w="3799"/>
        <w:gridCol w:w="456"/>
        <w:gridCol w:w="406"/>
        <w:gridCol w:w="406"/>
        <w:gridCol w:w="406"/>
        <w:gridCol w:w="456"/>
        <w:gridCol w:w="406"/>
        <w:gridCol w:w="536"/>
        <w:gridCol w:w="456"/>
        <w:gridCol w:w="2000"/>
      </w:tblGrid>
      <w:tr w:rsidR="003F1E4C" w:rsidRPr="003F1E4C" w:rsidTr="003F1E4C">
        <w:trPr>
          <w:trHeight w:val="84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групп, подгрупп, статей, подстатей, элементов, программ (подпрограмм), кодов экономической классификации  доходов</w:t>
            </w:r>
          </w:p>
        </w:tc>
        <w:tc>
          <w:tcPr>
            <w:tcW w:w="35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3F1E4C" w:rsidRPr="003F1E4C" w:rsidTr="003F1E4C">
        <w:trPr>
          <w:trHeight w:val="142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Админист-ратор</w:t>
            </w:r>
            <w:proofErr w:type="spellEnd"/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Группа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Подгруп</w:t>
            </w:r>
            <w:proofErr w:type="spellEnd"/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-па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Статья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Подстатья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Элемент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Програм-ма</w:t>
            </w:r>
            <w:proofErr w:type="spellEnd"/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Эконом. </w:t>
            </w:r>
            <w:proofErr w:type="spellStart"/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клас-ция</w:t>
            </w:r>
            <w:proofErr w:type="spellEnd"/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1E4C" w:rsidRPr="003F1E4C" w:rsidTr="003F1E4C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1 908 361,80</w:t>
            </w:r>
          </w:p>
        </w:tc>
      </w:tr>
      <w:tr w:rsidR="003F1E4C" w:rsidRPr="003F1E4C" w:rsidTr="003F1E4C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1 908 361,80</w:t>
            </w:r>
          </w:p>
        </w:tc>
      </w:tr>
      <w:tr w:rsidR="003F1E4C" w:rsidRPr="003F1E4C" w:rsidTr="003F1E4C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  на выравнивание бюджетной обеспеченности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1 527 361,80</w:t>
            </w:r>
          </w:p>
        </w:tc>
      </w:tr>
      <w:tr w:rsidR="003F1E4C" w:rsidRPr="003F1E4C" w:rsidTr="003F1E4C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 бюджетам сельских поселений на выравнивание бюджетной обеспеченности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1 527 361,80</w:t>
            </w:r>
          </w:p>
        </w:tc>
      </w:tr>
      <w:tr w:rsidR="003F1E4C" w:rsidRPr="003F1E4C" w:rsidTr="003F1E4C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3F1E4C" w:rsidRPr="003F1E4C" w:rsidTr="003F1E4C">
        <w:trPr>
          <w:trHeight w:val="13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1E4C" w:rsidRPr="003F1E4C" w:rsidTr="003F1E4C">
        <w:trPr>
          <w:trHeight w:val="9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поддержку местных инициатив граждан, проживающих в муниципальных образованиях В Республике  Карелия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1E4C" w:rsidRPr="003F1E4C" w:rsidTr="003F1E4C">
        <w:trPr>
          <w:trHeight w:val="9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поддержку местных инициатив граждан, проживающих в муниципальных образованиях в РК (24314)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1E4C" w:rsidRPr="003F1E4C" w:rsidTr="003F1E4C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381 000,00</w:t>
            </w:r>
          </w:p>
        </w:tc>
      </w:tr>
      <w:tr w:rsidR="003F1E4C" w:rsidRPr="003F1E4C" w:rsidTr="003F1E4C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379 000,00</w:t>
            </w:r>
          </w:p>
        </w:tc>
      </w:tr>
      <w:tr w:rsidR="003F1E4C" w:rsidRPr="003F1E4C" w:rsidTr="003F1E4C">
        <w:trPr>
          <w:trHeight w:val="5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осуществление части переданных полномочий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3F1E4C" w:rsidRPr="003F1E4C" w:rsidTr="003F1E4C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3F1E4C" w:rsidRPr="003F1E4C" w:rsidTr="003F1E4C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3F1E4C" w:rsidRPr="003F1E4C" w:rsidTr="003F1E4C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1E4C" w:rsidRPr="003F1E4C" w:rsidTr="003F1E4C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МБТ на поддержку практик инициативного бюджетирования в муниципальных образованиях (24430)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1E4C" w:rsidRPr="003F1E4C" w:rsidTr="003F1E4C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Иной МБТ на обеспечение доступа органов местного самоуправления и муниципальных учреждений к сети Интернет (24480)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1E4C" w:rsidRPr="003F1E4C" w:rsidTr="003F1E4C">
        <w:trPr>
          <w:trHeight w:val="64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1E4C" w:rsidRPr="003F1E4C" w:rsidTr="003F1E4C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Поддержка развития территориального общественного самоуправления </w:t>
            </w:r>
            <w:r w:rsidRPr="003F1E4C">
              <w:rPr>
                <w:rFonts w:ascii="Arial" w:eastAsia="Times New Roman" w:hAnsi="Arial" w:cs="Arial"/>
                <w:b/>
                <w:bCs/>
                <w:lang w:eastAsia="ru-RU"/>
              </w:rPr>
              <w:t>( 24407)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F1E4C" w:rsidRPr="003F1E4C" w:rsidTr="003F1E4C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3F1E4C" w:rsidRPr="003F1E4C" w:rsidRDefault="003F1E4C" w:rsidP="003F1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hideMark/>
          </w:tcPr>
          <w:p w:rsidR="003F1E4C" w:rsidRPr="003F1E4C" w:rsidRDefault="003F1E4C" w:rsidP="003F1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E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1 908 361,80</w:t>
            </w:r>
          </w:p>
        </w:tc>
      </w:tr>
    </w:tbl>
    <w:p w:rsidR="003F1E4C" w:rsidRDefault="003F1E4C"/>
    <w:sectPr w:rsidR="003F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85"/>
    <w:rsid w:val="003F1E4C"/>
    <w:rsid w:val="005A0985"/>
    <w:rsid w:val="0082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64657"/>
  <w15:chartTrackingRefBased/>
  <w15:docId w15:val="{F2CADA65-EA39-4B16-804D-D9377E669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3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2026-02-24T08:33:00Z</dcterms:created>
  <dcterms:modified xsi:type="dcterms:W3CDTF">2026-02-24T08:39:00Z</dcterms:modified>
</cp:coreProperties>
</file>